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F01280" w14:textId="77777777" w:rsidR="00A2742A" w:rsidRDefault="003A19D3">
      <w:pPr>
        <w:pStyle w:val="Subtitle"/>
      </w:pPr>
      <w:r>
        <w:t>Case Study</w:t>
      </w:r>
    </w:p>
    <w:p w14:paraId="20025B1F" w14:textId="77777777" w:rsidR="00A2742A" w:rsidRDefault="003A19D3">
      <w:pPr>
        <w:pStyle w:val="Title"/>
      </w:pPr>
      <w:r>
        <w:t>EnclosureGuy</w:t>
      </w:r>
      <w:r>
        <w:tab/>
      </w:r>
    </w:p>
    <w:p w14:paraId="156E6498" w14:textId="77777777" w:rsidR="00A2742A" w:rsidRDefault="003A19D3">
      <w:pPr>
        <w:pStyle w:val="Author"/>
      </w:pPr>
      <w:r>
        <w:t>Cheri Gerson</w:t>
      </w:r>
      <w:r w:rsidR="00365FCE">
        <w:t xml:space="preserve"> – March 2018</w:t>
      </w:r>
    </w:p>
    <w:p w14:paraId="4715D4C3" w14:textId="77777777" w:rsidR="00A2742A" w:rsidRDefault="00365FCE">
      <w:r>
        <w:rPr>
          <w:noProof/>
          <w:lang w:eastAsia="en-US"/>
        </w:rPr>
        <w:drawing>
          <wp:inline distT="0" distB="0" distL="0" distR="0" wp14:anchorId="36F29845" wp14:editId="13C8671C">
            <wp:extent cx="6071870" cy="3128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8-03-31 at 7.06.44 PM.png"/>
                    <pic:cNvPicPr/>
                  </pic:nvPicPr>
                  <pic:blipFill>
                    <a:blip r:embed="rId7">
                      <a:extLst>
                        <a:ext uri="{28A0092B-C50C-407E-A947-70E740481C1C}">
                          <a14:useLocalDpi xmlns:a14="http://schemas.microsoft.com/office/drawing/2010/main" val="0"/>
                        </a:ext>
                      </a:extLst>
                    </a:blip>
                    <a:stretch>
                      <a:fillRect/>
                    </a:stretch>
                  </pic:blipFill>
                  <pic:spPr>
                    <a:xfrm>
                      <a:off x="0" y="0"/>
                      <a:ext cx="6071870" cy="3128010"/>
                    </a:xfrm>
                    <a:prstGeom prst="rect">
                      <a:avLst/>
                    </a:prstGeom>
                  </pic:spPr>
                </pic:pic>
              </a:graphicData>
            </a:graphic>
          </wp:inline>
        </w:drawing>
      </w:r>
    </w:p>
    <w:p w14:paraId="2B9029DD" w14:textId="77777777" w:rsidR="00A2742A" w:rsidRDefault="00365FCE">
      <w:pPr>
        <w:pStyle w:val="Heading1"/>
      </w:pPr>
      <w:r>
        <w:t>Why was the competition gaining ground?</w:t>
      </w:r>
    </w:p>
    <w:p w14:paraId="54A2C1C6" w14:textId="6E5246E9" w:rsidR="00A2742A" w:rsidRDefault="00365FCE" w:rsidP="00365FCE">
      <w:pPr>
        <w:pStyle w:val="ListBullet"/>
        <w:numPr>
          <w:ilvl w:val="0"/>
          <w:numId w:val="0"/>
        </w:numPr>
        <w:ind w:left="490"/>
      </w:pPr>
      <w:r>
        <w:t>Heading into their 35th year of business, Enclos</w:t>
      </w:r>
      <w:r w:rsidR="00A440F6">
        <w:t xml:space="preserve">ureGuy, the inventor and leading producer </w:t>
      </w:r>
      <w:r>
        <w:t xml:space="preserve">of the </w:t>
      </w:r>
      <w:r w:rsidR="00A440F6">
        <w:t xml:space="preserve">quality </w:t>
      </w:r>
      <w:r>
        <w:t xml:space="preserve">vinyl patio panel, was </w:t>
      </w:r>
      <w:r w:rsidR="00A440F6">
        <w:t xml:space="preserve">suddenly </w:t>
      </w:r>
      <w:r w:rsidR="009C5F86">
        <w:t xml:space="preserve">and for the first time ever, </w:t>
      </w:r>
      <w:r>
        <w:t>losing ground. Their competition mosquitocurtains.com and southernpatioenclosures.com were taking away valuable business</w:t>
      </w:r>
      <w:r w:rsidR="00A440F6">
        <w:t xml:space="preserve"> with nothing big in the pipeline. T</w:t>
      </w:r>
      <w:r>
        <w:t>hey needed a solution fast in order to have production for spring</w:t>
      </w:r>
      <w:r w:rsidR="00A440F6">
        <w:t xml:space="preserve"> to keep the factory going</w:t>
      </w:r>
      <w:r>
        <w:t>.</w:t>
      </w:r>
    </w:p>
    <w:p w14:paraId="6AA0DAC0" w14:textId="77777777" w:rsidR="00BB4699" w:rsidRDefault="00BB4699" w:rsidP="00365FCE">
      <w:pPr>
        <w:pStyle w:val="ListBullet"/>
        <w:numPr>
          <w:ilvl w:val="0"/>
          <w:numId w:val="0"/>
        </w:numPr>
        <w:ind w:left="490"/>
      </w:pPr>
    </w:p>
    <w:p w14:paraId="02F0B581" w14:textId="0E5689F1" w:rsidR="00A2742A" w:rsidRDefault="00224308">
      <w:pPr>
        <w:pStyle w:val="Heading2"/>
      </w:pPr>
      <w:r>
        <w:lastRenderedPageBreak/>
        <w:t xml:space="preserve">The solution is </w:t>
      </w:r>
      <w:r w:rsidR="00F35408">
        <w:t>crystal clear</w:t>
      </w:r>
    </w:p>
    <w:p w14:paraId="676FD0E8" w14:textId="3A52AD57" w:rsidR="00365FCE" w:rsidRDefault="00365FCE" w:rsidP="00365FCE">
      <w:pPr>
        <w:pStyle w:val="ListBullet"/>
        <w:numPr>
          <w:ilvl w:val="0"/>
          <w:numId w:val="0"/>
        </w:numPr>
        <w:ind w:left="490"/>
      </w:pPr>
      <w:r>
        <w:t>The answer was s</w:t>
      </w:r>
      <w:r w:rsidR="00A440F6">
        <w:t xml:space="preserve">imple. </w:t>
      </w:r>
      <w:r w:rsidR="00F35408">
        <w:t xml:space="preserve">This </w:t>
      </w:r>
      <w:r w:rsidR="003E5B06">
        <w:t xml:space="preserve">professionally crafted </w:t>
      </w:r>
      <w:r w:rsidR="00224308">
        <w:t xml:space="preserve">clear vinyl </w:t>
      </w:r>
      <w:r w:rsidR="003E5B06">
        <w:t xml:space="preserve">product wasn’t getting its </w:t>
      </w:r>
      <w:r w:rsidR="00224308">
        <w:t>day in the sun</w:t>
      </w:r>
      <w:r w:rsidR="003E5B06">
        <w:t xml:space="preserve">. </w:t>
      </w:r>
      <w:r w:rsidR="00A440F6">
        <w:t>We needed to evaluate their</w:t>
      </w:r>
      <w:r w:rsidR="005F750F">
        <w:t xml:space="preserve"> </w:t>
      </w:r>
      <w:r w:rsidR="00256369">
        <w:t xml:space="preserve">marketing </w:t>
      </w:r>
      <w:r>
        <w:t>plan</w:t>
      </w:r>
      <w:r w:rsidR="00256369">
        <w:t xml:space="preserve"> </w:t>
      </w:r>
      <w:r w:rsidR="00B406B7">
        <w:t xml:space="preserve">to see what we could do </w:t>
      </w:r>
      <w:r w:rsidR="00256369">
        <w:t>for</w:t>
      </w:r>
      <w:r w:rsidR="001A7F48">
        <w:t xml:space="preserve"> the website</w:t>
      </w:r>
      <w:r w:rsidR="00256369">
        <w:t xml:space="preserve"> </w:t>
      </w:r>
      <w:r>
        <w:t xml:space="preserve">and </w:t>
      </w:r>
      <w:r w:rsidR="00224308">
        <w:t xml:space="preserve">potential </w:t>
      </w:r>
      <w:r w:rsidR="00256369">
        <w:t xml:space="preserve">customer </w:t>
      </w:r>
      <w:r>
        <w:t xml:space="preserve">engagement </w:t>
      </w:r>
      <w:r w:rsidR="001A7F48">
        <w:t>fast</w:t>
      </w:r>
      <w:r>
        <w:t>.</w:t>
      </w:r>
    </w:p>
    <w:p w14:paraId="15D42AE9" w14:textId="31E5DE14" w:rsidR="001A7F48" w:rsidRDefault="001A7F48" w:rsidP="001A7F48">
      <w:pPr>
        <w:pStyle w:val="ListBullet"/>
        <w:numPr>
          <w:ilvl w:val="0"/>
          <w:numId w:val="0"/>
        </w:numPr>
        <w:ind w:left="490"/>
      </w:pPr>
      <w:r>
        <w:t>Our discovery found that the competition had fresh, interactive websites with easy calls to action</w:t>
      </w:r>
      <w:r w:rsidR="00224308">
        <w:t xml:space="preserve"> including a click</w:t>
      </w:r>
      <w:r>
        <w:t xml:space="preserve"> to call, get a quick quote and </w:t>
      </w:r>
      <w:r w:rsidR="00224308">
        <w:t xml:space="preserve">how to </w:t>
      </w:r>
      <w:r>
        <w:t>find out fast if this product is for them. They were advertising and raising their prices for a lower quality product and the time was now to understand how what we could do to get back at the top.</w:t>
      </w:r>
    </w:p>
    <w:p w14:paraId="33241BE8" w14:textId="5A8583AD" w:rsidR="00224308" w:rsidRDefault="00224308" w:rsidP="001A7F48">
      <w:pPr>
        <w:pStyle w:val="ListBullet"/>
        <w:numPr>
          <w:ilvl w:val="0"/>
          <w:numId w:val="0"/>
        </w:numPr>
        <w:ind w:left="490"/>
      </w:pPr>
      <w:r>
        <w:t xml:space="preserve">While we knew that a website refresh was needed to provide </w:t>
      </w:r>
      <w:r>
        <w:t xml:space="preserve">better </w:t>
      </w:r>
      <w:r>
        <w:t>UI and UX to help with education and conversion</w:t>
      </w:r>
      <w:r>
        <w:t xml:space="preserve"> for both commercial and residential customers with very different needs and budgets,</w:t>
      </w:r>
      <w:r>
        <w:t xml:space="preserve"> but we had to act fast to get business in the door for March production and delivery.</w:t>
      </w:r>
    </w:p>
    <w:p w14:paraId="4C09FB1D" w14:textId="0CDFC2E9" w:rsidR="00BB4699" w:rsidRDefault="00294113" w:rsidP="001A7F48">
      <w:pPr>
        <w:pStyle w:val="ListBullet"/>
        <w:numPr>
          <w:ilvl w:val="0"/>
          <w:numId w:val="0"/>
        </w:numPr>
        <w:ind w:left="490"/>
      </w:pPr>
      <w:r>
        <w:t xml:space="preserve">I </w:t>
      </w:r>
      <w:r w:rsidR="00B66445">
        <w:t xml:space="preserve">analyzed the overall traffic, bounce rate, landing page visits, </w:t>
      </w:r>
      <w:r w:rsidR="00224308">
        <w:t xml:space="preserve">pricing and nurturing of prospects and previous customers and </w:t>
      </w:r>
      <w:r>
        <w:t xml:space="preserve">suggested that we </w:t>
      </w:r>
      <w:r w:rsidR="00BB4699">
        <w:t xml:space="preserve">do some </w:t>
      </w:r>
      <w:r w:rsidR="00224308">
        <w:t xml:space="preserve">analysis and </w:t>
      </w:r>
      <w:r w:rsidR="00BB4699">
        <w:t>testing with the website before building a new one because many of their pages were ranking well with Google</w:t>
      </w:r>
      <w:r w:rsidR="00224308">
        <w:t xml:space="preserve"> and maybe the problem wasn’t in driving more traffic but rather in conversion</w:t>
      </w:r>
      <w:r w:rsidR="00BB4699">
        <w:t>. I suggested that we do the following</w:t>
      </w:r>
      <w:r w:rsidR="00685E7F">
        <w:t xml:space="preserve"> in addition to everything else we had in place</w:t>
      </w:r>
      <w:r w:rsidR="00BB4699">
        <w:t>:</w:t>
      </w:r>
    </w:p>
    <w:p w14:paraId="406E5475" w14:textId="6A0DB40E" w:rsidR="00F86ECF" w:rsidRDefault="00BB4699" w:rsidP="00BB4699">
      <w:pPr>
        <w:pStyle w:val="ListBullet"/>
        <w:numPr>
          <w:ilvl w:val="0"/>
          <w:numId w:val="18"/>
        </w:numPr>
      </w:pPr>
      <w:r>
        <w:t>C</w:t>
      </w:r>
      <w:r w:rsidR="00294113">
        <w:t xml:space="preserve">reate a </w:t>
      </w:r>
      <w:r>
        <w:t xml:space="preserve">competitive features and benefits </w:t>
      </w:r>
      <w:r w:rsidR="00294113">
        <w:t>page</w:t>
      </w:r>
      <w:r w:rsidR="00224308">
        <w:t xml:space="preserve"> to use for a landing page and consider a test run of </w:t>
      </w:r>
      <w:r w:rsidR="00EE120B">
        <w:t>Facebook</w:t>
      </w:r>
      <w:r w:rsidR="00224308">
        <w:t xml:space="preserve"> ads and </w:t>
      </w:r>
      <w:r w:rsidR="00EE120B">
        <w:t>AdWords</w:t>
      </w:r>
      <w:r w:rsidR="00224308">
        <w:t xml:space="preserve"> ads to the landing page</w:t>
      </w:r>
    </w:p>
    <w:p w14:paraId="11544E74" w14:textId="150C118E" w:rsidR="005B0F92" w:rsidRDefault="005B0F92" w:rsidP="00BB4699">
      <w:pPr>
        <w:pStyle w:val="ListBullet"/>
        <w:numPr>
          <w:ilvl w:val="0"/>
          <w:numId w:val="18"/>
        </w:numPr>
      </w:pPr>
      <w:r>
        <w:t xml:space="preserve">Highlight </w:t>
      </w:r>
      <w:r w:rsidR="00294113">
        <w:t xml:space="preserve">key differentiators </w:t>
      </w:r>
      <w:r>
        <w:t>on main banner</w:t>
      </w:r>
      <w:r w:rsidR="00224308">
        <w:t xml:space="preserve"> and add a phone number to the home page</w:t>
      </w:r>
    </w:p>
    <w:p w14:paraId="78BD89A2" w14:textId="77777777" w:rsidR="005B0F92" w:rsidRDefault="005B0F92" w:rsidP="00BB4699">
      <w:pPr>
        <w:pStyle w:val="ListBullet"/>
        <w:numPr>
          <w:ilvl w:val="0"/>
          <w:numId w:val="18"/>
        </w:numPr>
      </w:pPr>
      <w:r>
        <w:t>Offer incentives during slower months</w:t>
      </w:r>
    </w:p>
    <w:p w14:paraId="723045CC" w14:textId="038E3BEF" w:rsidR="005B0F92" w:rsidRDefault="005B0F92" w:rsidP="00BB4699">
      <w:pPr>
        <w:pStyle w:val="ListBullet"/>
        <w:numPr>
          <w:ilvl w:val="0"/>
          <w:numId w:val="18"/>
        </w:numPr>
      </w:pPr>
      <w:r>
        <w:t xml:space="preserve">Reengage previous customers by recommending proper cleaning and inspection </w:t>
      </w:r>
      <w:r w:rsidR="00EE120B">
        <w:t>pre-and</w:t>
      </w:r>
      <w:r>
        <w:t xml:space="preserve"> </w:t>
      </w:r>
      <w:r w:rsidR="00EE120B">
        <w:t>post-season</w:t>
      </w:r>
      <w:r>
        <w:t xml:space="preserve"> to keep them satisfied and buying additional products</w:t>
      </w:r>
    </w:p>
    <w:p w14:paraId="3AF07A29" w14:textId="0FDF109E" w:rsidR="005B0F92" w:rsidRDefault="005B0F92" w:rsidP="00BB4699">
      <w:pPr>
        <w:pStyle w:val="ListBullet"/>
        <w:numPr>
          <w:ilvl w:val="0"/>
          <w:numId w:val="18"/>
        </w:numPr>
      </w:pPr>
      <w:r>
        <w:t>Create quick quote system to work with salesforce to nurture prospects who might be g</w:t>
      </w:r>
      <w:r w:rsidR="00224308">
        <w:t xml:space="preserve">athering info, almost </w:t>
      </w:r>
      <w:r>
        <w:t>ready to buy</w:t>
      </w:r>
      <w:r w:rsidR="00224308">
        <w:t xml:space="preserve"> and those who </w:t>
      </w:r>
      <w:r>
        <w:t>need a kick start to do it now</w:t>
      </w:r>
    </w:p>
    <w:p w14:paraId="00EFBB26" w14:textId="7F74FA6D" w:rsidR="00294113" w:rsidRDefault="00224308" w:rsidP="00BB4699">
      <w:pPr>
        <w:pStyle w:val="ListBullet"/>
        <w:numPr>
          <w:ilvl w:val="0"/>
          <w:numId w:val="18"/>
        </w:numPr>
      </w:pPr>
      <w:r>
        <w:t>Reevaluate landing pages for further optimization</w:t>
      </w:r>
      <w:r w:rsidR="00CB1F43">
        <w:t xml:space="preserve"> and clearer calls to action</w:t>
      </w:r>
    </w:p>
    <w:p w14:paraId="3C5923EE" w14:textId="04B1D4DF" w:rsidR="00224308" w:rsidRDefault="00685E7F" w:rsidP="00BB4699">
      <w:pPr>
        <w:pStyle w:val="ListBullet"/>
        <w:numPr>
          <w:ilvl w:val="0"/>
          <w:numId w:val="18"/>
        </w:numPr>
      </w:pPr>
      <w:r>
        <w:lastRenderedPageBreak/>
        <w:t>Use the mailing list of previous customers to offer a purchase of a cleaning kit and encourage inspection for replacement panels as a way to encourage customers to continue using their product over the competition and recommend it to others</w:t>
      </w:r>
    </w:p>
    <w:p w14:paraId="708DA2F7" w14:textId="5D9137D3" w:rsidR="00685E7F" w:rsidRDefault="00685E7F" w:rsidP="00BB4699">
      <w:pPr>
        <w:pStyle w:val="ListBullet"/>
        <w:numPr>
          <w:ilvl w:val="0"/>
          <w:numId w:val="18"/>
        </w:numPr>
      </w:pPr>
      <w:r>
        <w:t xml:space="preserve">Go back to the mailing list to nurture prospects to act now to take advantage of off season fast and free shipping to be ready for the season.  </w:t>
      </w:r>
    </w:p>
    <w:p w14:paraId="07EB3F14" w14:textId="19002BD5" w:rsidR="00294113" w:rsidRDefault="00294113" w:rsidP="00294113">
      <w:pPr>
        <w:pStyle w:val="Heading2"/>
      </w:pPr>
      <w:r>
        <w:t xml:space="preserve">The </w:t>
      </w:r>
      <w:r w:rsidR="00685E7F">
        <w:t>outcome</w:t>
      </w:r>
    </w:p>
    <w:p w14:paraId="66DFA46D" w14:textId="7B5E8488" w:rsidR="00365FCE" w:rsidRDefault="00CB1F43" w:rsidP="00365FCE">
      <w:pPr>
        <w:pStyle w:val="ListBullet"/>
        <w:numPr>
          <w:ilvl w:val="0"/>
          <w:numId w:val="0"/>
        </w:numPr>
        <w:ind w:left="490"/>
      </w:pPr>
      <w:r>
        <w:t xml:space="preserve">We agreed to do everything on the list but needed money now to get it all done and keep the business going. The most immediate solution was to go back to the prospects list and create an automated nurturing drip campaign in </w:t>
      </w:r>
      <w:r w:rsidR="00EE120B">
        <w:t>MailChimp</w:t>
      </w:r>
      <w:r>
        <w:t xml:space="preserve"> that </w:t>
      </w:r>
      <w:r w:rsidR="009C5F86">
        <w:t>took a week to build out at a total cost of $200. We gained</w:t>
      </w:r>
      <w:r>
        <w:t xml:space="preserve"> </w:t>
      </w:r>
      <w:r w:rsidR="00224308">
        <w:t>10 new sales</w:t>
      </w:r>
      <w:r w:rsidR="009C5F86">
        <w:t xml:space="preserve"> over 3 weeks to</w:t>
      </w:r>
      <w:r>
        <w:t xml:space="preserve"> jump started business while we put the other plans into action to keep the momentum going. Each sale ranged from $4,000</w:t>
      </w:r>
      <w:r w:rsidR="00DA046B">
        <w:t xml:space="preserve"> to $6</w:t>
      </w:r>
      <w:r>
        <w:t xml:space="preserve">0,000 </w:t>
      </w:r>
      <w:r w:rsidR="009C5F86">
        <w:t>with a return on investment from the very first sale</w:t>
      </w:r>
      <w:r>
        <w:t>.</w:t>
      </w:r>
    </w:p>
    <w:p w14:paraId="1B3E2038" w14:textId="427D3FFE" w:rsidR="00CB1F43" w:rsidRDefault="00CB1F43" w:rsidP="00365FCE">
      <w:pPr>
        <w:pStyle w:val="ListBullet"/>
        <w:numPr>
          <w:ilvl w:val="0"/>
          <w:numId w:val="0"/>
        </w:numPr>
        <w:ind w:left="490"/>
      </w:pPr>
      <w:r>
        <w:t xml:space="preserve">We </w:t>
      </w:r>
      <w:r w:rsidR="00DA046B">
        <w:t>rummaged</w:t>
      </w:r>
      <w:r>
        <w:t xml:space="preserve"> through the tools and strategy looking for a quick and simple risk-free return to</w:t>
      </w:r>
      <w:r w:rsidR="009C5F86">
        <w:t xml:space="preserve"> fund</w:t>
      </w:r>
      <w:r>
        <w:t xml:space="preserve"> </w:t>
      </w:r>
      <w:r w:rsidR="009C5F86">
        <w:t>long term</w:t>
      </w:r>
      <w:r>
        <w:t xml:space="preserve"> investment</w:t>
      </w:r>
      <w:r w:rsidR="00DA046B">
        <w:t xml:space="preserve">. Our strategy in place now </w:t>
      </w:r>
      <w:r>
        <w:t>will put this company back on top</w:t>
      </w:r>
      <w:r w:rsidR="009C5F86">
        <w:t xml:space="preserve"> within 90 days</w:t>
      </w:r>
      <w:r w:rsidR="00DA046B">
        <w:t xml:space="preserve"> with a ROI that </w:t>
      </w:r>
      <w:r w:rsidR="004A4497">
        <w:t>will be</w:t>
      </w:r>
      <w:r w:rsidR="00DA046B">
        <w:t xml:space="preserve"> recouped </w:t>
      </w:r>
      <w:r w:rsidR="004A4497">
        <w:t>within 30 days after completion</w:t>
      </w:r>
      <w:r>
        <w:t>.</w:t>
      </w:r>
    </w:p>
    <w:p w14:paraId="2CB3DDDA" w14:textId="77777777" w:rsidR="00365FCE" w:rsidRPr="00365FCE" w:rsidRDefault="00365FCE" w:rsidP="00365FCE">
      <w:pPr>
        <w:pStyle w:val="ListBullet"/>
        <w:numPr>
          <w:ilvl w:val="0"/>
          <w:numId w:val="0"/>
        </w:numPr>
        <w:ind w:left="490"/>
      </w:pPr>
    </w:p>
    <w:p w14:paraId="0B52B3BD" w14:textId="77777777" w:rsidR="00A2742A" w:rsidRDefault="00A2742A"/>
    <w:p w14:paraId="7EC60E55" w14:textId="77777777" w:rsidR="00A2742A" w:rsidRDefault="00A2742A">
      <w:pPr>
        <w:pStyle w:val="Quote"/>
      </w:pPr>
    </w:p>
    <w:p w14:paraId="0F20C752" w14:textId="77777777" w:rsidR="00A2742A" w:rsidRDefault="00A2742A"/>
    <w:p w14:paraId="778B52C0" w14:textId="77777777" w:rsidR="00A2742A" w:rsidRDefault="00A2742A"/>
    <w:p w14:paraId="0B53FDF5" w14:textId="77777777" w:rsidR="00104BF7" w:rsidRDefault="00104BF7"/>
    <w:p w14:paraId="30424578" w14:textId="77777777" w:rsidR="00104BF7" w:rsidRDefault="00104BF7"/>
    <w:p w14:paraId="796FDF89" w14:textId="77777777" w:rsidR="00104BF7" w:rsidRDefault="00104BF7"/>
    <w:p w14:paraId="53DF8DE5" w14:textId="77777777" w:rsidR="00104BF7" w:rsidRDefault="00104BF7"/>
    <w:p w14:paraId="42535F3C" w14:textId="77777777" w:rsidR="00104BF7" w:rsidRDefault="00104BF7"/>
    <w:p w14:paraId="137960DC" w14:textId="77777777" w:rsidR="00104BF7" w:rsidRDefault="00104BF7"/>
    <w:p w14:paraId="1291FB74" w14:textId="77777777" w:rsidR="00754924" w:rsidRDefault="00754924" w:rsidP="00754924">
      <w:pPr>
        <w:pStyle w:val="Subtitle"/>
      </w:pPr>
      <w:r>
        <w:lastRenderedPageBreak/>
        <w:t>Case Study</w:t>
      </w:r>
    </w:p>
    <w:p w14:paraId="05684059" w14:textId="460F9596" w:rsidR="00754924" w:rsidRDefault="00754924" w:rsidP="00754924">
      <w:pPr>
        <w:pStyle w:val="Title"/>
      </w:pPr>
      <w:r>
        <w:t>KeyInfo &amp; KeyCloud</w:t>
      </w:r>
    </w:p>
    <w:p w14:paraId="0B795A72" w14:textId="77777777" w:rsidR="00754924" w:rsidRDefault="00754924" w:rsidP="00754924">
      <w:pPr>
        <w:pStyle w:val="Author"/>
      </w:pPr>
      <w:r>
        <w:t>Cheri Gerson – March 2018</w:t>
      </w:r>
    </w:p>
    <w:p w14:paraId="498F7F29" w14:textId="1F9F2EB8" w:rsidR="00754924" w:rsidRDefault="00754924" w:rsidP="00754924">
      <w:r>
        <w:rPr>
          <w:noProof/>
          <w:lang w:eastAsia="en-US"/>
        </w:rPr>
        <w:drawing>
          <wp:inline distT="0" distB="0" distL="0" distR="0" wp14:anchorId="38D00024" wp14:editId="6727338A">
            <wp:extent cx="6071870" cy="30740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8-04-01 at 9.07.02 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71870" cy="3074035"/>
                    </a:xfrm>
                    <a:prstGeom prst="rect">
                      <a:avLst/>
                    </a:prstGeom>
                  </pic:spPr>
                </pic:pic>
              </a:graphicData>
            </a:graphic>
          </wp:inline>
        </w:drawing>
      </w:r>
    </w:p>
    <w:p w14:paraId="210E2721" w14:textId="1F34082B" w:rsidR="00754924" w:rsidRDefault="00754924" w:rsidP="00754924">
      <w:pPr>
        <w:pStyle w:val="Heading1"/>
      </w:pPr>
      <w:r>
        <w:t>The problem</w:t>
      </w:r>
    </w:p>
    <w:p w14:paraId="0AD4192F" w14:textId="0993A799" w:rsidR="003F67FB" w:rsidRDefault="003F67FB" w:rsidP="00754924">
      <w:pPr>
        <w:pStyle w:val="ListBullet"/>
        <w:numPr>
          <w:ilvl w:val="0"/>
          <w:numId w:val="0"/>
        </w:numPr>
        <w:ind w:left="490"/>
      </w:pPr>
      <w:r>
        <w:t>After about 20 years of doing business</w:t>
      </w:r>
      <w:r w:rsidR="00D74D2D">
        <w:t xml:space="preserve"> </w:t>
      </w:r>
      <w:r>
        <w:t xml:space="preserve">as a </w:t>
      </w:r>
      <w:r w:rsidR="00D74D2D">
        <w:t>top value added reseller (</w:t>
      </w:r>
      <w:r>
        <w:t>VAR</w:t>
      </w:r>
      <w:r w:rsidR="00D74D2D">
        <w:t>)</w:t>
      </w:r>
      <w:r>
        <w:t xml:space="preserve"> and service provider </w:t>
      </w:r>
      <w:r w:rsidR="00D74D2D">
        <w:t>for leading technology products</w:t>
      </w:r>
      <w:r>
        <w:t xml:space="preserve"> like IBM, HP, and Cisco, KeyInfo saw their clients buying less products and moving to cloud solutions and off-prem data storage and redundancy for their data security. KeyInfo’s CEO and team reacted fast with their technology partners to put together a strategy to rival the competition including Amazon AWS. </w:t>
      </w:r>
      <w:r w:rsidR="00D74D2D">
        <w:t xml:space="preserve">They decided to </w:t>
      </w:r>
      <w:r w:rsidR="00EE120B">
        <w:t>re</w:t>
      </w:r>
      <w:r w:rsidR="00EE120B">
        <w:t>-</w:t>
      </w:r>
      <w:r w:rsidR="00EE120B">
        <w:t>staff</w:t>
      </w:r>
      <w:r w:rsidR="00D74D2D">
        <w:t xml:space="preserve"> the marketing department, buy a data center and build a cloud business called KeyCloud</w:t>
      </w:r>
      <w:r w:rsidR="00D74D2D">
        <w:t xml:space="preserve"> all at once</w:t>
      </w:r>
      <w:r w:rsidR="00D74D2D">
        <w:t>.</w:t>
      </w:r>
      <w:r w:rsidR="00D74D2D">
        <w:t xml:space="preserve"> Leveraging their main business holdings and expertise they set out to build success in one year to serve the needs of customers like Trump Towers, Kings Hawaiian Bread, Fandango and the Port of Los Angeles. </w:t>
      </w:r>
    </w:p>
    <w:p w14:paraId="13E69D9D" w14:textId="76281028" w:rsidR="00754924" w:rsidRDefault="00F24A82" w:rsidP="00754924">
      <w:pPr>
        <w:pStyle w:val="ListBullet"/>
        <w:numPr>
          <w:ilvl w:val="0"/>
          <w:numId w:val="0"/>
        </w:numPr>
        <w:ind w:left="490"/>
      </w:pPr>
      <w:r>
        <w:t xml:space="preserve">After losing their marketing staff and many customers, they decided to scale back and </w:t>
      </w:r>
      <w:r w:rsidR="003F67FB">
        <w:t>bring in a</w:t>
      </w:r>
      <w:r w:rsidR="00D74D2D">
        <w:t xml:space="preserve"> </w:t>
      </w:r>
      <w:r w:rsidR="003F67FB">
        <w:t xml:space="preserve">fresh approach </w:t>
      </w:r>
      <w:r>
        <w:t xml:space="preserve">and younger Marketing Director </w:t>
      </w:r>
      <w:r w:rsidR="003F67FB">
        <w:t xml:space="preserve">to augment their senior team who were </w:t>
      </w:r>
      <w:r w:rsidR="003F67FB">
        <w:lastRenderedPageBreak/>
        <w:t>restructuring the data center and offerings to have the best</w:t>
      </w:r>
      <w:r w:rsidR="00D74D2D">
        <w:t xml:space="preserve"> redundancy and data loss mitigation.</w:t>
      </w:r>
      <w:r w:rsidR="00F851FE">
        <w:t xml:space="preserve"> </w:t>
      </w:r>
      <w:r>
        <w:t xml:space="preserve">Though he didn’t have the background to do it, he was determined to learn from thought leaders and brought in a team to help him carry out the mission to create a new website, great events and marketing collateral to support the sales effort. </w:t>
      </w:r>
      <w:r w:rsidR="003F67FB">
        <w:t xml:space="preserve"> </w:t>
      </w:r>
    </w:p>
    <w:p w14:paraId="4E389600" w14:textId="7A00B64E" w:rsidR="004E30E0" w:rsidRDefault="00D74D2D" w:rsidP="00754924">
      <w:pPr>
        <w:pStyle w:val="ListBullet"/>
        <w:numPr>
          <w:ilvl w:val="0"/>
          <w:numId w:val="0"/>
        </w:numPr>
        <w:ind w:left="490"/>
      </w:pPr>
      <w:r>
        <w:t xml:space="preserve">In a flash, we went from an antiquated website with </w:t>
      </w:r>
      <w:r w:rsidR="00CC21FE">
        <w:t>outdated data that didn’t tell the story about KeyInfo’s new</w:t>
      </w:r>
      <w:r w:rsidR="00F24A82">
        <w:t>er</w:t>
      </w:r>
      <w:r w:rsidR="00CC21FE">
        <w:t xml:space="preserve"> offerings and was causing customers to leave fast to the likes of Amazon Web Services (AWS).</w:t>
      </w:r>
      <w:r>
        <w:t xml:space="preserve">  </w:t>
      </w:r>
    </w:p>
    <w:p w14:paraId="61E042D4" w14:textId="6BDF6387" w:rsidR="00D74D2D" w:rsidRDefault="00D74D2D" w:rsidP="00754924">
      <w:pPr>
        <w:pStyle w:val="ListBullet"/>
        <w:numPr>
          <w:ilvl w:val="0"/>
          <w:numId w:val="0"/>
        </w:numPr>
        <w:ind w:left="490"/>
      </w:pPr>
      <w:r>
        <w:rPr>
          <w:noProof/>
          <w:lang w:eastAsia="en-US"/>
        </w:rPr>
        <w:drawing>
          <wp:inline distT="0" distB="0" distL="0" distR="0" wp14:anchorId="5C83506E" wp14:editId="4EE385E0">
            <wp:extent cx="6071870" cy="37058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01 at 9.12.43 AM.png"/>
                    <pic:cNvPicPr/>
                  </pic:nvPicPr>
                  <pic:blipFill>
                    <a:blip r:embed="rId9">
                      <a:extLst>
                        <a:ext uri="{28A0092B-C50C-407E-A947-70E740481C1C}">
                          <a14:useLocalDpi xmlns:a14="http://schemas.microsoft.com/office/drawing/2010/main" val="0"/>
                        </a:ext>
                      </a:extLst>
                    </a:blip>
                    <a:stretch>
                      <a:fillRect/>
                    </a:stretch>
                  </pic:blipFill>
                  <pic:spPr>
                    <a:xfrm>
                      <a:off x="0" y="0"/>
                      <a:ext cx="6071870" cy="3705860"/>
                    </a:xfrm>
                    <a:prstGeom prst="rect">
                      <a:avLst/>
                    </a:prstGeom>
                  </pic:spPr>
                </pic:pic>
              </a:graphicData>
            </a:graphic>
          </wp:inline>
        </w:drawing>
      </w:r>
    </w:p>
    <w:p w14:paraId="1287D524" w14:textId="4D1FCC11" w:rsidR="00CC21FE" w:rsidRDefault="00EE120B" w:rsidP="00754924">
      <w:pPr>
        <w:pStyle w:val="ListBullet"/>
        <w:numPr>
          <w:ilvl w:val="0"/>
          <w:numId w:val="0"/>
        </w:numPr>
        <w:ind w:left="490"/>
      </w:pPr>
      <w:r>
        <w:t>We worked with partners to create EBooks, event landing pages on a new website and quickly became a force to be reckoned with again with landing pages for industry verticals</w:t>
      </w:r>
      <w:r w:rsidR="006E2A08">
        <w:t xml:space="preserve"> such as real estate, medical providers, consumer products and more with</w:t>
      </w:r>
      <w:bookmarkStart w:id="0" w:name="_GoBack"/>
      <w:bookmarkEnd w:id="0"/>
      <w:r>
        <w:t xml:space="preserve"> comprehensive as a service products like IaaS to continue to serve clients with big needs like UCLA medical centers. </w:t>
      </w:r>
    </w:p>
    <w:p w14:paraId="23DCDD22" w14:textId="7200CBFA" w:rsidR="004E30E0" w:rsidRDefault="004E30E0" w:rsidP="00754924">
      <w:pPr>
        <w:pStyle w:val="ListBullet"/>
        <w:numPr>
          <w:ilvl w:val="0"/>
          <w:numId w:val="0"/>
        </w:numPr>
        <w:ind w:left="490"/>
      </w:pPr>
      <w:r>
        <w:rPr>
          <w:noProof/>
          <w:lang w:eastAsia="en-US"/>
        </w:rPr>
        <w:lastRenderedPageBreak/>
        <w:drawing>
          <wp:inline distT="0" distB="0" distL="0" distR="0" wp14:anchorId="239E3640" wp14:editId="57DCBE1B">
            <wp:extent cx="6071870" cy="35833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71870" cy="3583305"/>
                    </a:xfrm>
                    <a:prstGeom prst="rect">
                      <a:avLst/>
                    </a:prstGeom>
                  </pic:spPr>
                </pic:pic>
              </a:graphicData>
            </a:graphic>
          </wp:inline>
        </w:drawing>
      </w:r>
    </w:p>
    <w:p w14:paraId="5C2E9350" w14:textId="659C7684" w:rsidR="00CC21FE" w:rsidRDefault="00EE120B" w:rsidP="00754924">
      <w:pPr>
        <w:pStyle w:val="ListBullet"/>
        <w:numPr>
          <w:ilvl w:val="0"/>
          <w:numId w:val="0"/>
        </w:numPr>
        <w:ind w:left="490"/>
      </w:pPr>
      <w:r>
        <w:t xml:space="preserve">We worked on our funnel and SWOT analysis to determine where clients were in the decision process to ensure they were receiving the right information to make a decision on a product they may not be familiar with to augment the rest of what they were receiving and protect their data in an era of big data. </w:t>
      </w:r>
      <w:r w:rsidR="004E30E0">
        <w:t xml:space="preserve">We decided to build a subdomain site for </w:t>
      </w:r>
      <w:r>
        <w:t>KeyCloud</w:t>
      </w:r>
      <w:r w:rsidR="004E30E0">
        <w:t xml:space="preserve">, offering white papers, </w:t>
      </w:r>
      <w:r>
        <w:t>EBooks</w:t>
      </w:r>
      <w:r w:rsidR="004E30E0">
        <w:t xml:space="preserve">, key features and benefits, proof of concept with case studies and a free trial. </w:t>
      </w:r>
      <w:r w:rsidR="00F24A82">
        <w:t xml:space="preserve">We used Act-On to augment Salesforce to nurture clients and prospects through the funnel stages and held events to generate interest and keep clients feeling good about KeyInfo. </w:t>
      </w:r>
    </w:p>
    <w:p w14:paraId="5B703FBD" w14:textId="4BBDDF9E" w:rsidR="00754924" w:rsidRDefault="00754924" w:rsidP="004E30E0">
      <w:pPr>
        <w:pStyle w:val="Heading2"/>
      </w:pPr>
      <w:r>
        <w:rPr>
          <w:noProof/>
          <w:lang w:eastAsia="en-US"/>
        </w:rPr>
        <w:lastRenderedPageBreak/>
        <w:drawing>
          <wp:inline distT="0" distB="0" distL="0" distR="0" wp14:anchorId="28E19422" wp14:editId="654CF51C">
            <wp:extent cx="6071870" cy="35833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1870" cy="3583305"/>
                    </a:xfrm>
                    <a:prstGeom prst="rect">
                      <a:avLst/>
                    </a:prstGeom>
                  </pic:spPr>
                </pic:pic>
              </a:graphicData>
            </a:graphic>
          </wp:inline>
        </w:drawing>
      </w:r>
      <w:r>
        <w:t xml:space="preserve">  </w:t>
      </w:r>
    </w:p>
    <w:p w14:paraId="7C4A218E" w14:textId="5DF215A0" w:rsidR="00754924" w:rsidRDefault="004D0351" w:rsidP="00754924">
      <w:pPr>
        <w:pStyle w:val="Heading2"/>
      </w:pPr>
      <w:r>
        <w:t>Hiccups and results</w:t>
      </w:r>
    </w:p>
    <w:p w14:paraId="4ADD2795" w14:textId="38131482" w:rsidR="00754924" w:rsidRDefault="004D0351" w:rsidP="004D0351">
      <w:pPr>
        <w:pStyle w:val="ListBullet"/>
        <w:numPr>
          <w:ilvl w:val="0"/>
          <w:numId w:val="0"/>
        </w:numPr>
        <w:ind w:left="490"/>
      </w:pPr>
      <w:r>
        <w:t xml:space="preserve">All this creating a buzz </w:t>
      </w:r>
      <w:r w:rsidR="008A0525">
        <w:t xml:space="preserve">and new solutions all at once </w:t>
      </w:r>
      <w:r>
        <w:t xml:space="preserve">came with a high </w:t>
      </w:r>
      <w:r w:rsidR="00187FA6">
        <w:t xml:space="preserve">up-front </w:t>
      </w:r>
      <w:r>
        <w:t>cost and no</w:t>
      </w:r>
      <w:r w:rsidR="00187FA6">
        <w:t xml:space="preserve"> quick</w:t>
      </w:r>
      <w:r>
        <w:t xml:space="preserve"> guarantee for ROI. </w:t>
      </w:r>
      <w:r w:rsidR="00EE120B">
        <w:t xml:space="preserve">Some of the long-term sales staff and IT department were resistant to change leading to staff turnover and delays in the ROI plan. </w:t>
      </w:r>
      <w:r>
        <w:t>The decision was made fast to reduce the workforce to a minimum until loans were repaid and the bank would support the efforts needed to continue to grow the business and stay competitive.</w:t>
      </w:r>
      <w:r w:rsidR="00187FA6">
        <w:t xml:space="preserve"> Today KeyInfo’s CEO is still considered a thought leader and the company </w:t>
      </w:r>
      <w:r>
        <w:t>is still going strong</w:t>
      </w:r>
      <w:r w:rsidR="00187FA6">
        <w:t>,</w:t>
      </w:r>
      <w:r>
        <w:t xml:space="preserve"> building on and off prem solutions by becoming strategic, visionary and capable with the right products, services and teams to serve their hundreds of clients. </w:t>
      </w:r>
    </w:p>
    <w:p w14:paraId="21446CE7" w14:textId="77777777" w:rsidR="00754924" w:rsidRDefault="00754924" w:rsidP="00754924"/>
    <w:p w14:paraId="32858627" w14:textId="77777777" w:rsidR="00104BF7" w:rsidRDefault="00104BF7"/>
    <w:sectPr w:rsidR="00104BF7">
      <w:footerReference w:type="default" r:id="rId12"/>
      <w:pgSz w:w="12240" w:h="15840"/>
      <w:pgMar w:top="1267" w:right="1339" w:bottom="1339" w:left="1339"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EB4726" w14:textId="77777777" w:rsidR="00E11D07" w:rsidRDefault="00E11D07">
      <w:pPr>
        <w:spacing w:after="0" w:line="240" w:lineRule="auto"/>
      </w:pPr>
      <w:r>
        <w:separator/>
      </w:r>
    </w:p>
    <w:p w14:paraId="481559A4" w14:textId="77777777" w:rsidR="00E11D07" w:rsidRDefault="00E11D07"/>
    <w:p w14:paraId="761CC470" w14:textId="77777777" w:rsidR="00E11D07" w:rsidRDefault="00E11D07"/>
  </w:endnote>
  <w:endnote w:type="continuationSeparator" w:id="0">
    <w:p w14:paraId="14345D03" w14:textId="77777777" w:rsidR="00E11D07" w:rsidRDefault="00E11D07">
      <w:pPr>
        <w:spacing w:after="0" w:line="240" w:lineRule="auto"/>
      </w:pPr>
      <w:r>
        <w:continuationSeparator/>
      </w:r>
    </w:p>
    <w:p w14:paraId="37E0F509" w14:textId="77777777" w:rsidR="00E11D07" w:rsidRDefault="00E11D07"/>
    <w:p w14:paraId="4C2535E8" w14:textId="77777777" w:rsidR="00E11D07" w:rsidRDefault="00E11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635894"/>
      <w:docPartObj>
        <w:docPartGallery w:val="Page Numbers (Bottom of Page)"/>
        <w:docPartUnique/>
      </w:docPartObj>
    </w:sdtPr>
    <w:sdtEndPr>
      <w:rPr>
        <w:noProof/>
      </w:rPr>
    </w:sdtEndPr>
    <w:sdtContent>
      <w:p w14:paraId="4F99E05C" w14:textId="77777777" w:rsidR="00A2742A" w:rsidRDefault="001B5F47">
        <w:pPr>
          <w:pStyle w:val="Footer"/>
        </w:pPr>
        <w:r>
          <w:fldChar w:fldCharType="begin"/>
        </w:r>
        <w:r>
          <w:instrText xml:space="preserve"> PAGE   \* MERGEFORMAT </w:instrText>
        </w:r>
        <w:r>
          <w:fldChar w:fldCharType="separate"/>
        </w:r>
        <w:r w:rsidR="006E2A08">
          <w:rPr>
            <w:noProof/>
          </w:rPr>
          <w:t>6</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02F665" w14:textId="77777777" w:rsidR="00E11D07" w:rsidRDefault="00E11D07">
      <w:pPr>
        <w:spacing w:after="0" w:line="240" w:lineRule="auto"/>
      </w:pPr>
      <w:r>
        <w:separator/>
      </w:r>
    </w:p>
    <w:p w14:paraId="6FB3676A" w14:textId="77777777" w:rsidR="00E11D07" w:rsidRDefault="00E11D07"/>
    <w:p w14:paraId="50934ED5" w14:textId="77777777" w:rsidR="00E11D07" w:rsidRDefault="00E11D07"/>
  </w:footnote>
  <w:footnote w:type="continuationSeparator" w:id="0">
    <w:p w14:paraId="58CBE2DF" w14:textId="77777777" w:rsidR="00E11D07" w:rsidRDefault="00E11D07">
      <w:pPr>
        <w:spacing w:after="0" w:line="240" w:lineRule="auto"/>
      </w:pPr>
      <w:r>
        <w:continuationSeparator/>
      </w:r>
    </w:p>
    <w:p w14:paraId="20CB76FB" w14:textId="77777777" w:rsidR="00E11D07" w:rsidRDefault="00E11D07"/>
    <w:p w14:paraId="38A0393A" w14:textId="77777777" w:rsidR="00E11D07" w:rsidRDefault="00E11D07"/>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60029364"/>
    <w:lvl w:ilvl="0">
      <w:start w:val="1"/>
      <w:numFmt w:val="decimal"/>
      <w:lvlText w:val="%1."/>
      <w:lvlJc w:val="left"/>
      <w:pPr>
        <w:tabs>
          <w:tab w:val="num" w:pos="1800"/>
        </w:tabs>
        <w:ind w:left="1800" w:hanging="360"/>
      </w:pPr>
    </w:lvl>
  </w:abstractNum>
  <w:abstractNum w:abstractNumId="1">
    <w:nsid w:val="FFFFFF7D"/>
    <w:multiLevelType w:val="singleLevel"/>
    <w:tmpl w:val="D270B25E"/>
    <w:lvl w:ilvl="0">
      <w:start w:val="1"/>
      <w:numFmt w:val="decimal"/>
      <w:lvlText w:val="%1."/>
      <w:lvlJc w:val="left"/>
      <w:pPr>
        <w:tabs>
          <w:tab w:val="num" w:pos="1440"/>
        </w:tabs>
        <w:ind w:left="1440" w:hanging="360"/>
      </w:pPr>
    </w:lvl>
  </w:abstractNum>
  <w:abstractNum w:abstractNumId="2">
    <w:nsid w:val="FFFFFF7E"/>
    <w:multiLevelType w:val="singleLevel"/>
    <w:tmpl w:val="1996E9A4"/>
    <w:lvl w:ilvl="0">
      <w:start w:val="1"/>
      <w:numFmt w:val="decimal"/>
      <w:lvlText w:val="%1."/>
      <w:lvlJc w:val="left"/>
      <w:pPr>
        <w:tabs>
          <w:tab w:val="num" w:pos="1080"/>
        </w:tabs>
        <w:ind w:left="1080" w:hanging="360"/>
      </w:pPr>
    </w:lvl>
  </w:abstractNum>
  <w:abstractNum w:abstractNumId="3">
    <w:nsid w:val="FFFFFF7F"/>
    <w:multiLevelType w:val="singleLevel"/>
    <w:tmpl w:val="31B4141E"/>
    <w:lvl w:ilvl="0">
      <w:start w:val="1"/>
      <w:numFmt w:val="decimal"/>
      <w:lvlText w:val="%1."/>
      <w:lvlJc w:val="left"/>
      <w:pPr>
        <w:tabs>
          <w:tab w:val="num" w:pos="720"/>
        </w:tabs>
        <w:ind w:left="720" w:hanging="360"/>
      </w:pPr>
    </w:lvl>
  </w:abstractNum>
  <w:abstractNum w:abstractNumId="4">
    <w:nsid w:val="FFFFFF80"/>
    <w:multiLevelType w:val="singleLevel"/>
    <w:tmpl w:val="B82E4BF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3B4E40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6683E5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A62939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44C23A14"/>
    <w:lvl w:ilvl="0">
      <w:start w:val="1"/>
      <w:numFmt w:val="decimal"/>
      <w:lvlText w:val="%1."/>
      <w:lvlJc w:val="left"/>
      <w:pPr>
        <w:tabs>
          <w:tab w:val="num" w:pos="749"/>
        </w:tabs>
        <w:ind w:left="749" w:hanging="259"/>
      </w:pPr>
      <w:rPr>
        <w:rFonts w:hint="default"/>
      </w:rPr>
    </w:lvl>
  </w:abstractNum>
  <w:abstractNum w:abstractNumId="9">
    <w:nsid w:val="FFFFFF89"/>
    <w:multiLevelType w:val="singleLevel"/>
    <w:tmpl w:val="ABB25086"/>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22957834"/>
    <w:multiLevelType w:val="hybridMultilevel"/>
    <w:tmpl w:val="64709B02"/>
    <w:lvl w:ilvl="0" w:tplc="D0CE1B3C">
      <w:start w:val="1"/>
      <w:numFmt w:val="bullet"/>
      <w:lvlText w:val=""/>
      <w:lvlJc w:val="left"/>
      <w:pPr>
        <w:ind w:left="749" w:hanging="259"/>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C82C9A"/>
    <w:multiLevelType w:val="hybridMultilevel"/>
    <w:tmpl w:val="63F07864"/>
    <w:lvl w:ilvl="0" w:tplc="A552E8B8">
      <w:start w:val="1"/>
      <w:numFmt w:val="bullet"/>
      <w:lvlText w:val=""/>
      <w:lvlJc w:val="left"/>
      <w:pPr>
        <w:tabs>
          <w:tab w:val="num" w:pos="662"/>
        </w:tabs>
        <w:ind w:left="173" w:firstLine="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0816C2"/>
    <w:multiLevelType w:val="hybridMultilevel"/>
    <w:tmpl w:val="7E505312"/>
    <w:lvl w:ilvl="0" w:tplc="04090001">
      <w:start w:val="1"/>
      <w:numFmt w:val="bullet"/>
      <w:lvlText w:val=""/>
      <w:lvlJc w:val="left"/>
      <w:pPr>
        <w:ind w:left="1210" w:hanging="360"/>
      </w:pPr>
      <w:rPr>
        <w:rFonts w:ascii="Symbol" w:hAnsi="Symbol"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3">
    <w:nsid w:val="49BC0320"/>
    <w:multiLevelType w:val="hybridMultilevel"/>
    <w:tmpl w:val="DC3C7298"/>
    <w:lvl w:ilvl="0" w:tplc="B92C4AE4">
      <w:start w:val="1"/>
      <w:numFmt w:val="bullet"/>
      <w:lvlText w:val=""/>
      <w:lvlJc w:val="left"/>
      <w:pPr>
        <w:ind w:left="662" w:hanging="172"/>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2083510"/>
    <w:multiLevelType w:val="hybridMultilevel"/>
    <w:tmpl w:val="BE6E19F6"/>
    <w:lvl w:ilvl="0" w:tplc="A50A105A">
      <w:start w:val="1"/>
      <w:numFmt w:val="bullet"/>
      <w:pStyle w:val="ListBullet"/>
      <w:lvlText w:val=""/>
      <w:lvlJc w:val="left"/>
      <w:pPr>
        <w:tabs>
          <w:tab w:val="num" w:pos="749"/>
        </w:tabs>
        <w:ind w:left="749" w:hanging="259"/>
      </w:pPr>
      <w:rPr>
        <w:rFonts w:ascii="Symbol" w:hAnsi="Symbol" w:hint="default"/>
        <w:color w:val="000000" w:themeColor="text1"/>
        <w:w w:val="10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226C1F"/>
    <w:multiLevelType w:val="hybridMultilevel"/>
    <w:tmpl w:val="49ACD974"/>
    <w:lvl w:ilvl="0" w:tplc="2A7A1916">
      <w:start w:val="1"/>
      <w:numFmt w:val="bullet"/>
      <w:lvlText w:val=""/>
      <w:lvlJc w:val="left"/>
      <w:pPr>
        <w:ind w:left="850" w:hanging="360"/>
      </w:pPr>
      <w:rPr>
        <w:rFonts w:ascii="Symbol" w:hAnsi="Symbol" w:hint="default"/>
        <w:color w:val="000000" w:themeColor="text1"/>
        <w:w w:val="1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C901CF9"/>
    <w:multiLevelType w:val="hybridMultilevel"/>
    <w:tmpl w:val="2F4A75D8"/>
    <w:lvl w:ilvl="0" w:tplc="62A25D7A">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1"/>
  </w:num>
  <w:num w:numId="3">
    <w:abstractNumId w:val="15"/>
  </w:num>
  <w:num w:numId="4">
    <w:abstractNumId w:val="13"/>
  </w:num>
  <w:num w:numId="5">
    <w:abstractNumId w:val="10"/>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4"/>
  </w:num>
  <w:num w:numId="16">
    <w:abstractNumId w:val="16"/>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9D3"/>
    <w:rsid w:val="00102699"/>
    <w:rsid w:val="00104BF7"/>
    <w:rsid w:val="00187FA6"/>
    <w:rsid w:val="001A7F48"/>
    <w:rsid w:val="001B5F47"/>
    <w:rsid w:val="00224308"/>
    <w:rsid w:val="00256369"/>
    <w:rsid w:val="00294113"/>
    <w:rsid w:val="00365FCE"/>
    <w:rsid w:val="003A19D3"/>
    <w:rsid w:val="003E5B06"/>
    <w:rsid w:val="003F67FB"/>
    <w:rsid w:val="004A4497"/>
    <w:rsid w:val="004D0351"/>
    <w:rsid w:val="004E30E0"/>
    <w:rsid w:val="005B0F92"/>
    <w:rsid w:val="005F750F"/>
    <w:rsid w:val="00685E7F"/>
    <w:rsid w:val="006E2A08"/>
    <w:rsid w:val="00754924"/>
    <w:rsid w:val="008A0525"/>
    <w:rsid w:val="009C5F86"/>
    <w:rsid w:val="00A2742A"/>
    <w:rsid w:val="00A440F6"/>
    <w:rsid w:val="00B406B7"/>
    <w:rsid w:val="00B66445"/>
    <w:rsid w:val="00BB4699"/>
    <w:rsid w:val="00C5436D"/>
    <w:rsid w:val="00CB1F43"/>
    <w:rsid w:val="00CC21FE"/>
    <w:rsid w:val="00D74D2D"/>
    <w:rsid w:val="00DA046B"/>
    <w:rsid w:val="00E11D07"/>
    <w:rsid w:val="00E7304B"/>
    <w:rsid w:val="00EE120B"/>
    <w:rsid w:val="00F24A82"/>
    <w:rsid w:val="00F35408"/>
    <w:rsid w:val="00F851FE"/>
    <w:rsid w:val="00F86ECF"/>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80D56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000000" w:themeColor="text1"/>
        <w:sz w:val="24"/>
        <w:szCs w:val="24"/>
        <w:lang w:val="en-US" w:eastAsia="ja-JP" w:bidi="ar-SA"/>
      </w:rPr>
    </w:rPrDefault>
    <w:pPrDefault>
      <w:pPr>
        <w:spacing w:after="240" w:line="312"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2"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line="240" w:lineRule="auto"/>
      <w:contextualSpacing/>
      <w:outlineLvl w:val="0"/>
    </w:pPr>
    <w:rPr>
      <w:rFonts w:asciiTheme="majorHAnsi" w:eastAsiaTheme="majorEastAsia" w:hAnsiTheme="majorHAnsi" w:cstheme="majorBidi"/>
      <w:sz w:val="42"/>
      <w:szCs w:val="32"/>
    </w:rPr>
  </w:style>
  <w:style w:type="paragraph" w:styleId="Heading2">
    <w:name w:val="heading 2"/>
    <w:basedOn w:val="Normal"/>
    <w:next w:val="Normal"/>
    <w:link w:val="Heading2Char"/>
    <w:uiPriority w:val="9"/>
    <w:unhideWhenUsed/>
    <w:qFormat/>
    <w:pPr>
      <w:keepNext/>
      <w:keepLines/>
      <w:spacing w:before="400" w:line="240" w:lineRule="auto"/>
      <w:outlineLvl w:val="1"/>
    </w:pPr>
    <w:rPr>
      <w:rFonts w:asciiTheme="majorHAnsi" w:eastAsiaTheme="majorEastAsia" w:hAnsiTheme="majorHAnsi" w:cstheme="majorBidi"/>
      <w:sz w:val="36"/>
      <w:szCs w:val="26"/>
    </w:rPr>
  </w:style>
  <w:style w:type="paragraph" w:styleId="Heading3">
    <w:name w:val="heading 3"/>
    <w:basedOn w:val="Normal"/>
    <w:next w:val="Normal"/>
    <w:link w:val="Heading3Char"/>
    <w:uiPriority w:val="9"/>
    <w:semiHidden/>
    <w:unhideWhenUsed/>
    <w:qFormat/>
    <w:pPr>
      <w:keepNext/>
      <w:keepLines/>
      <w:spacing w:before="400" w:line="240" w:lineRule="auto"/>
      <w:outlineLvl w:val="2"/>
    </w:pPr>
    <w:rPr>
      <w:rFonts w:asciiTheme="majorHAnsi" w:eastAsiaTheme="majorEastAsia" w:hAnsiTheme="majorHAnsi" w:cstheme="majorBidi"/>
      <w:sz w:val="30"/>
    </w:rPr>
  </w:style>
  <w:style w:type="paragraph" w:styleId="Heading4">
    <w:name w:val="heading 4"/>
    <w:basedOn w:val="Normal"/>
    <w:next w:val="Normal"/>
    <w:link w:val="Heading4Char"/>
    <w:uiPriority w:val="9"/>
    <w:semiHidden/>
    <w:unhideWhenUsed/>
    <w:qFormat/>
    <w:pPr>
      <w:keepNext/>
      <w:keepLines/>
      <w:spacing w:before="400" w:line="240" w:lineRule="auto"/>
      <w:outlineLvl w:val="3"/>
    </w:pPr>
    <w:rPr>
      <w:rFonts w:asciiTheme="majorHAnsi" w:eastAsiaTheme="majorEastAsia" w:hAnsiTheme="majorHAnsi" w:cstheme="majorBidi"/>
      <w:i/>
      <w:iCs/>
      <w:sz w:val="30"/>
    </w:rPr>
  </w:style>
  <w:style w:type="paragraph" w:styleId="Heading5">
    <w:name w:val="heading 5"/>
    <w:basedOn w:val="Normal"/>
    <w:next w:val="Normal"/>
    <w:link w:val="Heading5Char"/>
    <w:uiPriority w:val="9"/>
    <w:semiHidden/>
    <w:unhideWhenUsed/>
    <w:qFormat/>
    <w:pPr>
      <w:keepNext/>
      <w:keepLines/>
      <w:spacing w:before="400" w:line="240" w:lineRule="auto"/>
      <w:contextualSpacing/>
      <w:outlineLvl w:val="4"/>
    </w:pPr>
    <w:rPr>
      <w:rFonts w:asciiTheme="majorHAnsi" w:eastAsiaTheme="majorEastAsia" w:hAnsiTheme="majorHAnsi" w:cstheme="majorBidi"/>
      <w:b/>
      <w:color w:val="595959" w:themeColor="text1" w:themeTint="A6"/>
      <w:sz w:val="30"/>
    </w:rPr>
  </w:style>
  <w:style w:type="paragraph" w:styleId="Heading6">
    <w:name w:val="heading 6"/>
    <w:basedOn w:val="Normal"/>
    <w:next w:val="Normal"/>
    <w:link w:val="Heading6Char"/>
    <w:uiPriority w:val="9"/>
    <w:semiHidden/>
    <w:unhideWhenUsed/>
    <w:qFormat/>
    <w:pPr>
      <w:keepNext/>
      <w:keepLines/>
      <w:spacing w:before="400" w:line="240" w:lineRule="auto"/>
      <w:contextualSpacing/>
      <w:outlineLvl w:val="5"/>
    </w:pPr>
    <w:rPr>
      <w:rFonts w:asciiTheme="majorHAnsi" w:eastAsiaTheme="majorEastAsia" w:hAnsiTheme="majorHAnsi" w:cstheme="majorBidi"/>
      <w:b/>
      <w:i/>
      <w:color w:val="595959" w:themeColor="text1" w:themeTint="A6"/>
      <w:sz w:val="30"/>
    </w:rPr>
  </w:style>
  <w:style w:type="paragraph" w:styleId="Heading7">
    <w:name w:val="heading 7"/>
    <w:basedOn w:val="Normal"/>
    <w:next w:val="Normal"/>
    <w:link w:val="Heading7Char"/>
    <w:uiPriority w:val="9"/>
    <w:semiHidden/>
    <w:unhideWhenUsed/>
    <w:qFormat/>
    <w:pPr>
      <w:keepNext/>
      <w:keepLines/>
      <w:spacing w:before="400" w:line="240" w:lineRule="auto"/>
      <w:contextualSpacing/>
      <w:outlineLvl w:val="6"/>
    </w:pPr>
    <w:rPr>
      <w:rFonts w:asciiTheme="majorHAnsi" w:eastAsiaTheme="majorEastAsia" w:hAnsiTheme="majorHAnsi" w:cstheme="majorBidi"/>
      <w:iCs/>
      <w:color w:val="595959" w:themeColor="text1" w:themeTint="A6"/>
      <w:sz w:val="30"/>
    </w:rPr>
  </w:style>
  <w:style w:type="paragraph" w:styleId="Heading8">
    <w:name w:val="heading 8"/>
    <w:basedOn w:val="Normal"/>
    <w:next w:val="Normal"/>
    <w:link w:val="Heading8Char"/>
    <w:uiPriority w:val="9"/>
    <w:semiHidden/>
    <w:unhideWhenUsed/>
    <w:qFormat/>
    <w:pPr>
      <w:keepNext/>
      <w:keepLines/>
      <w:spacing w:before="400" w:line="240" w:lineRule="auto"/>
      <w:contextualSpacing/>
      <w:outlineLvl w:val="7"/>
    </w:pPr>
    <w:rPr>
      <w:rFonts w:asciiTheme="majorHAnsi" w:eastAsiaTheme="majorEastAsia" w:hAnsiTheme="majorHAnsi" w:cstheme="majorBidi"/>
      <w:i/>
      <w:color w:val="595959" w:themeColor="text1" w:themeTint="A6"/>
      <w:sz w:val="30"/>
      <w:szCs w:val="21"/>
    </w:rPr>
  </w:style>
  <w:style w:type="paragraph" w:styleId="Heading9">
    <w:name w:val="heading 9"/>
    <w:basedOn w:val="Normal"/>
    <w:next w:val="Normal"/>
    <w:link w:val="Heading9Char"/>
    <w:uiPriority w:val="9"/>
    <w:semiHidden/>
    <w:unhideWhenUsed/>
    <w:qFormat/>
    <w:pPr>
      <w:keepNext/>
      <w:keepLines/>
      <w:spacing w:before="400" w:line="240" w:lineRule="auto"/>
      <w:contextualSpacing/>
      <w:outlineLvl w:val="8"/>
    </w:pPr>
    <w:rPr>
      <w:rFonts w:asciiTheme="majorHAnsi" w:eastAsiaTheme="majorEastAsia" w:hAnsiTheme="majorHAnsi" w:cstheme="majorBidi"/>
      <w:b/>
      <w:iCs/>
      <w:color w:val="595959" w:themeColor="text1" w:themeTint="A6"/>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numPr>
        <w:ilvl w:val="1"/>
      </w:numPr>
      <w:spacing w:after="300" w:line="240" w:lineRule="auto"/>
      <w:contextualSpacing/>
    </w:pPr>
    <w:rPr>
      <w:rFonts w:eastAsiaTheme="minorEastAsia"/>
      <w:sz w:val="32"/>
    </w:rPr>
  </w:style>
  <w:style w:type="character" w:customStyle="1" w:styleId="SubtitleChar">
    <w:name w:val="Subtitle Char"/>
    <w:basedOn w:val="DefaultParagraphFont"/>
    <w:link w:val="Subtitle"/>
    <w:uiPriority w:val="2"/>
    <w:rPr>
      <w:rFonts w:eastAsiaTheme="minorEastAsia"/>
      <w:sz w:val="32"/>
    </w:rPr>
  </w:style>
  <w:style w:type="paragraph" w:styleId="Title">
    <w:name w:val="Title"/>
    <w:basedOn w:val="Normal"/>
    <w:link w:val="TitleChar"/>
    <w:uiPriority w:val="1"/>
    <w:qFormat/>
    <w:pPr>
      <w:spacing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
    <w:rPr>
      <w:rFonts w:asciiTheme="majorHAnsi" w:eastAsiaTheme="majorEastAsia" w:hAnsiTheme="majorHAnsi" w:cstheme="majorBidi"/>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sz w:val="42"/>
      <w:szCs w:val="32"/>
    </w:rPr>
  </w:style>
  <w:style w:type="paragraph" w:styleId="ListNumber">
    <w:name w:val="List Number"/>
    <w:basedOn w:val="Normal"/>
    <w:uiPriority w:val="13"/>
    <w:qFormat/>
    <w:pPr>
      <w:numPr>
        <w:numId w:val="16"/>
      </w:numPr>
    </w:pPr>
  </w:style>
  <w:style w:type="paragraph" w:styleId="IntenseQuote">
    <w:name w:val="Intense Quote"/>
    <w:basedOn w:val="Normal"/>
    <w:next w:val="Normal"/>
    <w:link w:val="IntenseQuoteChar"/>
    <w:uiPriority w:val="30"/>
    <w:semiHidden/>
    <w:unhideWhenUsed/>
    <w:qFormat/>
    <w:pPr>
      <w:spacing w:before="240"/>
      <w:ind w:left="490" w:right="490"/>
      <w:contextualSpacing/>
    </w:pPr>
    <w:rPr>
      <w:i/>
      <w:iCs/>
      <w:sz w:val="30"/>
    </w:rPr>
  </w:style>
  <w:style w:type="paragraph" w:styleId="Quote">
    <w:name w:val="Quote"/>
    <w:basedOn w:val="Normal"/>
    <w:next w:val="Normal"/>
    <w:link w:val="QuoteChar"/>
    <w:uiPriority w:val="29"/>
    <w:qFormat/>
    <w:pPr>
      <w:spacing w:before="240"/>
      <w:ind w:left="490" w:right="490"/>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ListBullet">
    <w:name w:val="List Bullet"/>
    <w:basedOn w:val="Normal"/>
    <w:uiPriority w:val="12"/>
    <w:qFormat/>
    <w:pPr>
      <w:numPr>
        <w:numId w:val="15"/>
      </w:numPr>
    </w:pPr>
  </w:style>
  <w:style w:type="table" w:styleId="TableGrid">
    <w:name w:val="Table Grid"/>
    <w:basedOn w:val="TableNormal"/>
    <w:uiPriority w:val="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uthor">
    <w:name w:val="Author"/>
    <w:basedOn w:val="Normal"/>
    <w:uiPriority w:val="3"/>
    <w:qFormat/>
    <w:pPr>
      <w:pBdr>
        <w:bottom w:val="single" w:sz="8" w:space="17" w:color="000000" w:themeColor="text1"/>
      </w:pBdr>
      <w:spacing w:after="640" w:line="240" w:lineRule="auto"/>
      <w:contextualSpacing/>
    </w:pPr>
  </w:style>
  <w:style w:type="character" w:customStyle="1" w:styleId="Heading5Char">
    <w:name w:val="Heading 5 Char"/>
    <w:basedOn w:val="DefaultParagraphFont"/>
    <w:link w:val="Heading5"/>
    <w:uiPriority w:val="9"/>
    <w:semiHidden/>
    <w:rPr>
      <w:rFonts w:asciiTheme="majorHAnsi" w:eastAsiaTheme="majorEastAsia" w:hAnsiTheme="majorHAnsi" w:cstheme="majorBidi"/>
      <w:b/>
      <w:color w:val="595959" w:themeColor="text1" w:themeTint="A6"/>
      <w:sz w:val="3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i/>
      <w:color w:val="595959" w:themeColor="text1" w:themeTint="A6"/>
      <w:sz w:val="3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595959" w:themeColor="text1" w:themeTint="A6"/>
      <w:sz w:val="3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595959" w:themeColor="text1" w:themeTint="A6"/>
      <w:sz w:val="3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b/>
      <w:iCs/>
      <w:color w:val="595959" w:themeColor="text1" w:themeTint="A6"/>
      <w:sz w:val="26"/>
      <w:szCs w:val="21"/>
    </w:rPr>
  </w:style>
  <w:style w:type="character" w:styleId="SubtleEmphasis">
    <w:name w:val="Subtle Emphasis"/>
    <w:basedOn w:val="DefaultParagraphFont"/>
    <w:uiPriority w:val="19"/>
    <w:semiHidden/>
    <w:unhideWhenUsed/>
    <w:qFormat/>
    <w:rPr>
      <w:i/>
      <w:iCs/>
      <w:color w:val="000000" w:themeColor="text1"/>
    </w:rPr>
  </w:style>
  <w:style w:type="character" w:styleId="Emphasis">
    <w:name w:val="Emphasis"/>
    <w:basedOn w:val="DefaultParagraphFont"/>
    <w:uiPriority w:val="20"/>
    <w:semiHidden/>
    <w:unhideWhenUsed/>
    <w:qFormat/>
    <w:rPr>
      <w:b/>
      <w:i/>
      <w:iCs/>
    </w:rPr>
  </w:style>
  <w:style w:type="character" w:styleId="IntenseEmphasis">
    <w:name w:val="Intense Emphasis"/>
    <w:basedOn w:val="DefaultParagraphFont"/>
    <w:uiPriority w:val="21"/>
    <w:semiHidden/>
    <w:unhideWhenUsed/>
    <w:qFormat/>
    <w:rPr>
      <w:b/>
      <w:iCs/>
      <w:caps/>
      <w:smallCaps w:val="0"/>
      <w:color w:val="000000" w:themeColor="text1"/>
    </w:rPr>
  </w:style>
  <w:style w:type="character" w:styleId="SubtleReference">
    <w:name w:val="Subtle Reference"/>
    <w:basedOn w:val="DefaultParagraphFont"/>
    <w:uiPriority w:val="31"/>
    <w:semiHidden/>
    <w:unhideWhenUsed/>
    <w:qFormat/>
    <w:rPr>
      <w:caps/>
      <w:smallCaps w:val="0"/>
      <w:color w:val="000000" w:themeColor="text1"/>
    </w:rPr>
  </w:style>
  <w:style w:type="character" w:styleId="IntenseReference">
    <w:name w:val="Intense Reference"/>
    <w:basedOn w:val="DefaultParagraphFont"/>
    <w:uiPriority w:val="32"/>
    <w:semiHidden/>
    <w:unhideWhenUsed/>
    <w:qFormat/>
    <w:rPr>
      <w:b/>
      <w:bCs/>
      <w:i/>
      <w:caps/>
      <w:smallCaps w:val="0"/>
      <w:color w:val="000000" w:themeColor="text1"/>
      <w:spacing w:val="0"/>
    </w:rPr>
  </w:style>
  <w:style w:type="character" w:styleId="BookTitle">
    <w:name w:val="Book Title"/>
    <w:basedOn w:val="DefaultParagraphFont"/>
    <w:uiPriority w:val="33"/>
    <w:semiHidden/>
    <w:unhideWhenUsed/>
    <w:qFormat/>
    <w:rPr>
      <w:b w:val="0"/>
      <w:bCs/>
      <w:i w:val="0"/>
      <w:iCs/>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TOCHeading">
    <w:name w:val="TOC Heading"/>
    <w:basedOn w:val="Heading1"/>
    <w:next w:val="Normal"/>
    <w:uiPriority w:val="39"/>
    <w:semiHidden/>
    <w:unhideWhenUsed/>
    <w:qFormat/>
    <w:pPr>
      <w:outlineLvl w:val="9"/>
    </w:pPr>
  </w:style>
  <w:style w:type="table" w:customStyle="1" w:styleId="ReportTable">
    <w:name w:val="Report Table"/>
    <w:basedOn w:val="TableNormal"/>
    <w:uiPriority w:val="99"/>
    <w:pPr>
      <w:spacing w:after="0" w:line="240" w:lineRule="auto"/>
      <w:ind w:left="374"/>
    </w:pPr>
    <w:tblPr>
      <w:tblInd w:w="0" w:type="dxa"/>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character" w:customStyle="1" w:styleId="IntenseQuoteChar">
    <w:name w:val="Intense Quote Char"/>
    <w:basedOn w:val="DefaultParagraphFont"/>
    <w:link w:val="IntenseQuote"/>
    <w:uiPriority w:val="30"/>
    <w:semiHidden/>
    <w:rPr>
      <w:i/>
      <w:iCs/>
      <w:sz w:val="30"/>
    </w:rPr>
  </w:style>
  <w:style w:type="character" w:customStyle="1" w:styleId="Heading2Char">
    <w:name w:val="Heading 2 Char"/>
    <w:basedOn w:val="DefaultParagraphFont"/>
    <w:link w:val="Heading2"/>
    <w:uiPriority w:val="9"/>
    <w:rPr>
      <w:rFonts w:asciiTheme="majorHAnsi" w:eastAsiaTheme="majorEastAsia" w:hAnsiTheme="majorHAnsi" w:cstheme="majorBidi"/>
      <w:sz w:val="36"/>
      <w:szCs w:val="26"/>
    </w:rPr>
  </w:style>
  <w:style w:type="paragraph" w:styleId="Header">
    <w:name w:val="header"/>
    <w:basedOn w:val="Normal"/>
    <w:link w:val="HeaderChar"/>
    <w:uiPriority w:val="99"/>
    <w:qFormat/>
    <w:pPr>
      <w:spacing w:after="0" w:line="240" w:lineRule="auto"/>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sz w:val="30"/>
    </w:r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sz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Data/Users/cherigerson/Library/Containers/com.microsoft.Word/Data/Library/Caches/1033/TM10002081/Research%20Paper.dotx" TargetMode="External"/></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151E1F"/>
      </a:dk2>
      <a:lt2>
        <a:srgbClr val="F1F4F4"/>
      </a:lt2>
      <a:accent1>
        <a:srgbClr val="53777A"/>
      </a:accent1>
      <a:accent2>
        <a:srgbClr val="542437"/>
      </a:accent2>
      <a:accent3>
        <a:srgbClr val="C02942"/>
      </a:accent3>
      <a:accent4>
        <a:srgbClr val="D95B43"/>
      </a:accent4>
      <a:accent5>
        <a:srgbClr val="B09169"/>
      </a:accent5>
      <a:accent6>
        <a:srgbClr val="ECD078"/>
      </a:accent6>
      <a:hlink>
        <a:srgbClr val="5E9EA1"/>
      </a:hlink>
      <a:folHlink>
        <a:srgbClr val="7A4561"/>
      </a:folHlink>
    </a:clrScheme>
    <a:fontScheme name="Style Set 9">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Research Paper.dotx</Template>
  <TotalTime>158</TotalTime>
  <Pages>7</Pages>
  <Words>1045</Words>
  <Characters>5960</Characters>
  <Application>Microsoft Macintosh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Cheri Gerson</dc:creator>
  <cp:keywords/>
  <dc:description/>
  <cp:lastModifiedBy>Cheri Gerson</cp:lastModifiedBy>
  <cp:revision>9</cp:revision>
  <dcterms:created xsi:type="dcterms:W3CDTF">2018-04-01T02:04:00Z</dcterms:created>
  <dcterms:modified xsi:type="dcterms:W3CDTF">2018-04-01T17:12:00Z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TF10002040</vt:lpwstr>
  </property>
</Properties>
</file>